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tif" ContentType="image/tif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bCs/>
          <w:sz w:val="28"/>
          <w:szCs w:val="28"/>
        </w:rPr>
      </w:pPr>
      <w:r>
        <w:rPr>
          <w:b/>
          <w:bCs/>
          <w:sz w:val="28"/>
          <w:szCs w:val="28"/>
        </w:rPr>
        <w:drawing>
          <wp:anchor behindDoc="0" distT="0" distB="0" distL="0" distR="0" simplePos="0" locked="0" layoutInCell="1" allowOverlap="1" relativeHeight="2">
            <wp:simplePos x="0" y="0"/>
            <wp:positionH relativeFrom="column">
              <wp:posOffset>1156335</wp:posOffset>
            </wp:positionH>
            <wp:positionV relativeFrom="paragraph">
              <wp:posOffset>-504825</wp:posOffset>
            </wp:positionV>
            <wp:extent cx="3352800" cy="1316990"/>
            <wp:effectExtent l="0" t="0" r="0" b="0"/>
            <wp:wrapTopAndBottom/>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3352800" cy="1316990"/>
                    </a:xfrm>
                    <a:prstGeom prst="rect">
                      <a:avLst/>
                    </a:prstGeom>
                  </pic:spPr>
                </pic:pic>
              </a:graphicData>
            </a:graphic>
          </wp:anchor>
        </w:drawing>
      </w:r>
    </w:p>
    <w:p>
      <w:pPr>
        <w:pStyle w:val="Normal"/>
        <w:rPr/>
      </w:pPr>
      <w:r>
        <w:rPr>
          <w:b/>
          <w:bCs/>
          <w:sz w:val="28"/>
          <w:szCs w:val="28"/>
        </w:rPr>
        <w:t>Oferta współpracy dla radcy prawnego</w:t>
      </w:r>
    </w:p>
    <w:p>
      <w:pPr>
        <w:pStyle w:val="Normal"/>
        <w:jc w:val="both"/>
        <w:rPr/>
      </w:pPr>
      <w:r>
        <w:rPr/>
        <w:t>Kancelaria Radcy Prawnego „Traktat” Tomasz Szkaradnik w Cieszynie, nawiąże stałą współpracę z radcą prawnym. Oferujemy pracę w młodym, dynamicznym zespole, w jednej z wiodących kancelarii prawnych na Śląsku.</w:t>
      </w:r>
    </w:p>
    <w:p>
      <w:pPr>
        <w:pStyle w:val="Normal"/>
        <w:jc w:val="both"/>
        <w:rPr/>
      </w:pPr>
      <w:r>
        <w:rPr/>
        <w:t xml:space="preserve">Do zakresu obowiązków radcy prawnego należeć będzie w szczególności bieżąca obsługa wybranych klientów Kancelarii </w:t>
      </w:r>
      <w:r>
        <w:rPr>
          <w:rFonts w:eastAsia="Times New Roman" w:cs="Arial" w:ascii="Arial" w:hAnsi="Arial"/>
          <w:sz w:val="21"/>
          <w:szCs w:val="21"/>
        </w:rPr>
        <w:t>w zakresie prawa cywilnego, handlowego, gospodarczego, administracyjnego oraz prawa pracy</w:t>
      </w:r>
      <w:r>
        <w:rPr/>
        <w:t>, sporządzanie opinii prawnych, przygotowanie i analizowanie umów oraz reprezentacja klientów w postępowaniach sądowych.</w:t>
      </w:r>
    </w:p>
    <w:p>
      <w:pPr>
        <w:pStyle w:val="Normal"/>
        <w:rPr/>
      </w:pPr>
      <w:r>
        <w:rPr/>
        <w:t>Od kandydatów oczekujemy:</w:t>
        <w:br/>
        <w:t>- dobrej znajomości przepisów prawa cywilnego oraz procedury cywilnej, jak również prawa gospodarczego i handlowego oraz prawa administracyjnego,</w:t>
        <w:br/>
        <w:t>- dyspozycyjności, sumienności i zaangażowania,</w:t>
        <w:br/>
        <w:t>- samodzielności,</w:t>
        <w:br/>
        <w:t>- umiejętności pracy w zespole.</w:t>
      </w:r>
    </w:p>
    <w:p>
      <w:pPr>
        <w:pStyle w:val="Normal"/>
        <w:rPr/>
      </w:pPr>
      <w:r>
        <w:rPr/>
        <w:t>Mile widziane prawo jazdy kat. B. Biegła znajomość języków obcych będzie dodatkowym atutem.</w:t>
      </w:r>
    </w:p>
    <w:p>
      <w:pPr>
        <w:pStyle w:val="Normal"/>
        <w:rPr/>
      </w:pPr>
      <w:r>
        <w:rPr/>
        <w:t>CV prosimy przesyłać na adres mailowy Kancelarii: kancelaria@traktat.pl</w:t>
      </w:r>
    </w:p>
    <w:p>
      <w:pPr>
        <w:pStyle w:val="Normal"/>
        <w:jc w:val="both"/>
        <w:rPr>
          <w:rStyle w:val="Pre"/>
        </w:rPr>
      </w:pPr>
      <w:r>
        <w:rPr>
          <w:rStyle w:val="Pre"/>
        </w:rPr>
        <w:t xml:space="preserve">Prosimy ponadto o załączenie do CV klauzuli następującej treści: </w:t>
      </w:r>
    </w:p>
    <w:p>
      <w:pPr>
        <w:pStyle w:val="Normal"/>
        <w:numPr>
          <w:ilvl w:val="0"/>
          <w:numId w:val="1"/>
        </w:numPr>
        <w:suppressAutoHyphens w:val="true"/>
        <w:jc w:val="both"/>
        <w:rPr>
          <w:rStyle w:val="Pre"/>
          <w:sz w:val="20"/>
        </w:rPr>
      </w:pPr>
      <w:r>
        <w:rPr>
          <w:rStyle w:val="Pre"/>
          <w:sz w:val="20"/>
        </w:rPr>
        <w:t>„</w:t>
      </w:r>
      <w:r>
        <w:rPr>
          <w:rStyle w:val="Pre"/>
          <w:sz w:val="20"/>
        </w:rPr>
        <w:t xml:space="preserve">Wyrażam zgodę na przetwarzanie moich danych osobowych zawartych w CV dla celów prowadzonej przez Kancelarię </w:t>
      </w:r>
      <w:r>
        <w:rPr>
          <w:sz w:val="20"/>
        </w:rPr>
        <w:t>Radcy Prawnego „Traktat” Tomasz Szkaradnik</w:t>
      </w:r>
      <w:r>
        <w:rPr>
          <w:rStyle w:val="Pre"/>
          <w:sz w:val="20"/>
        </w:rPr>
        <w:t xml:space="preserve"> rekrutacji na stanowisko radca prawny.</w:t>
      </w:r>
    </w:p>
    <w:p>
      <w:pPr>
        <w:pStyle w:val="Normal"/>
        <w:numPr>
          <w:ilvl w:val="0"/>
          <w:numId w:val="1"/>
        </w:numPr>
        <w:suppressAutoHyphens w:val="true"/>
        <w:jc w:val="both"/>
        <w:rPr>
          <w:rStyle w:val="Pre"/>
          <w:sz w:val="20"/>
        </w:rPr>
      </w:pPr>
      <w:r>
        <w:rPr>
          <w:rStyle w:val="Pre"/>
          <w:sz w:val="20"/>
        </w:rPr>
        <w:t>Zostałam/zostałem poinformowana/ny, że wyrażenie zgody jest dobrowolne oraz że mam prawo do wycofania zgody w dowolnym momencie, a wycofanie zgody nie wpływa na zgodność z prawem przetwarzania, którego dokonano na jej podstawie przed jej wycofaniem.”</w:t>
      </w:r>
    </w:p>
    <w:p>
      <w:pPr>
        <w:pStyle w:val="Normal"/>
        <w:jc w:val="both"/>
        <w:rPr/>
      </w:pPr>
      <w:r>
        <w:rPr>
          <w:rStyle w:val="Pre"/>
        </w:rPr>
        <w:t xml:space="preserve">Zastrzegamy sobie prawo skontaktowania się jedynie z wybranymi kandydatami. </w:t>
      </w:r>
      <w:r>
        <w:rPr/>
        <w:br/>
      </w:r>
    </w:p>
    <w:p>
      <w:pPr>
        <w:pStyle w:val="Standard"/>
        <w:jc w:val="center"/>
        <w:rPr>
          <w:rFonts w:ascii="Times New Roman" w:hAnsi="Times New Roman"/>
          <w:sz w:val="14"/>
        </w:rPr>
      </w:pPr>
      <w:r>
        <w:rPr>
          <w:rFonts w:ascii="Times New Roman" w:hAnsi="Times New Roman"/>
          <w:sz w:val="14"/>
        </w:rPr>
      </w:r>
    </w:p>
    <w:p>
      <w:pPr>
        <w:pStyle w:val="Standard"/>
        <w:jc w:val="both"/>
        <w:rPr>
          <w:rFonts w:ascii="Times New Roman" w:hAnsi="Times New Roman"/>
          <w:sz w:val="14"/>
        </w:rPr>
      </w:pPr>
      <w:r>
        <w:rPr>
          <w:rFonts w:ascii="Times New Roman" w:hAnsi="Times New Roman"/>
          <w:sz w:val="14"/>
        </w:rPr>
      </w:r>
    </w:p>
    <w:p>
      <w:pPr>
        <w:pStyle w:val="Standard"/>
        <w:spacing w:lineRule="auto" w:line="480"/>
        <w:jc w:val="both"/>
        <w:rPr>
          <w:rFonts w:ascii="Times New Roman" w:hAnsi="Times New Roman"/>
          <w:sz w:val="16"/>
          <w:szCs w:val="28"/>
        </w:rPr>
      </w:pPr>
      <w:r>
        <w:rPr>
          <w:rFonts w:ascii="Times New Roman" w:hAnsi="Times New Roman"/>
          <w:sz w:val="16"/>
          <w:szCs w:val="28"/>
        </w:rPr>
        <w:t>Kancelaria Traktat uprzejmie informuje, iż:</w:t>
      </w:r>
    </w:p>
    <w:p>
      <w:pPr>
        <w:pStyle w:val="Standard"/>
        <w:spacing w:lineRule="auto" w:line="480"/>
        <w:jc w:val="both"/>
        <w:rPr>
          <w:rFonts w:ascii="Times New Roman" w:hAnsi="Times New Roman"/>
          <w:sz w:val="16"/>
          <w:szCs w:val="28"/>
        </w:rPr>
      </w:pPr>
      <w:r>
        <w:rPr>
          <w:rFonts w:ascii="Times New Roman" w:hAnsi="Times New Roman"/>
          <w:sz w:val="16"/>
          <w:szCs w:val="28"/>
        </w:rPr>
        <w:t>Administratorem danych osobowych – przekazanych w procesie rekrutacji na wskazane stanowiska, jest Tomasz Szkaradnik Kancelaria Radcy Prawnego TRAKTAT, Rynek 6, 43-400 Cieszyn, wszelkie dane osobowe, zawarte w dokumentach związanych z aplikacją na stanowisko, Administrator będzie przetwarzać na podstawie przepisów Ustawy z dnia 29 sierpnia 1997r. o ochronie danych osobowych, a po 25 maja 2018r., zgodnie z Rozporządzeniem Parlamentu Europejskiego i Rady (UE) 2016/679 z 27.04.2016 r. w sprawie ochrony osób fizycznych w związku z przetwarzaniem danych osobowych i w sprawie swobodnego przepływu takich danych oraz uchylenia dyrektywy 95/46/WE (ogólne rozporządzenie o ochronie danych ) w swoim zbiorze danych osobowych, wyłącznie w celu realizacji procesu rekrutacji. Wyżej wymienione dane osobowe mogą być udostępnione innym odbiorc</w:t>
      </w:r>
      <w:r>
        <w:rPr>
          <w:rFonts w:ascii="Times New Roman" w:hAnsi="Times New Roman"/>
          <w:sz w:val="16"/>
          <w:szCs w:val="28"/>
        </w:rPr>
        <w:t>om</w:t>
      </w:r>
      <w:r>
        <w:rPr>
          <w:rFonts w:ascii="Times New Roman" w:hAnsi="Times New Roman"/>
          <w:sz w:val="16"/>
          <w:szCs w:val="28"/>
        </w:rPr>
        <w:t>, wyłącznie w związku finalizacją procesu rekrutacji. Administrator informuje iż, podstawą do przetwarzania przekazanych danych osobowych jest art.. 22</w:t>
      </w:r>
      <w:r>
        <w:rPr>
          <w:rFonts w:cs="Times New Roman" w:ascii="Times New Roman" w:hAnsi="Times New Roman"/>
          <w:sz w:val="16"/>
          <w:szCs w:val="28"/>
        </w:rPr>
        <w:t>¹</w:t>
      </w:r>
      <w:r>
        <w:rPr>
          <w:rFonts w:ascii="Times New Roman" w:hAnsi="Times New Roman"/>
          <w:sz w:val="16"/>
          <w:szCs w:val="28"/>
        </w:rPr>
        <w:t xml:space="preserve"> ust.1 kodeksu pracy. Jednocześnie osoby przekazujące dane na potrzeby rekrutacji uprawnione są do dostępu do treści swoich danych oraz do ich sprostowania, usunięcia, ograniczenia przetwarzania, prawie do przenoszenia danych. Dane osobowe zostały podane dobrowolnie i będą przechowywane przez okres nie dłuższy niż miesiąc od dnia zakończenia procesu rekrutacji . Osoby których dane będą przetwarzane mają prawo do wniesienia skargi do organu nadzorczego. Przetwarzane dane podlegają przetwarzaniu w sposób zautomatyzowany i niezautomatyzowany.</w:t>
      </w:r>
    </w:p>
    <w:p>
      <w:pPr>
        <w:pStyle w:val="Normal"/>
        <w:spacing w:before="0" w:after="200"/>
        <w:jc w:val="both"/>
        <w:rPr/>
      </w:pPr>
      <w:r>
        <w:rPr/>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swiss"/>
    <w:pitch w:val="variable"/>
  </w:font>
  <w:font w:name="Liberation Sans">
    <w:altName w:val="Arial"/>
    <w:charset w:val="ee"/>
    <w:family w:val="roman"/>
    <w:pitch w:val="variable"/>
  </w:font>
  <w:font w:name="Arial">
    <w:charset w:val="ee"/>
    <w:family w:val="roman"/>
    <w:pitch w:val="variable"/>
  </w:font>
  <w:font w:name="Times New Roman">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pacing w:lineRule="auto" w:line="276"/>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13133a"/>
    <w:pPr>
      <w:widowControl/>
      <w:bidi w:val="0"/>
      <w:spacing w:before="0" w:after="200" w:lineRule="auto" w:line="276"/>
      <w:jc w:val="left"/>
    </w:pPr>
    <w:rPr>
      <w:rFonts w:ascii="Calibri" w:hAnsi="Calibri" w:eastAsia="Calibri" w:cs=""/>
      <w:color w:val="00000A"/>
      <w:sz w:val="22"/>
      <w:szCs w:val="22"/>
      <w:lang w:val="pl-PL" w:eastAsia="en-US" w:bidi="ar-SA"/>
    </w:rPr>
  </w:style>
  <w:style w:type="character" w:styleId="DefaultParagraphFont" w:default="1">
    <w:name w:val="Default Paragraph Font"/>
    <w:uiPriority w:val="1"/>
    <w:semiHidden/>
    <w:unhideWhenUsed/>
    <w:qFormat/>
    <w:rPr/>
  </w:style>
  <w:style w:type="character" w:styleId="Czeinternetowe" w:customStyle="1">
    <w:name w:val="Łącze internetowe"/>
    <w:basedOn w:val="DefaultParagraphFont"/>
    <w:uiPriority w:val="99"/>
    <w:unhideWhenUsed/>
    <w:rsid w:val="00606497"/>
    <w:rPr>
      <w:color w:val="0000FF" w:themeColor="hyperlink"/>
      <w:u w:val="single"/>
    </w:rPr>
  </w:style>
  <w:style w:type="character" w:styleId="Pre" w:customStyle="1">
    <w:name w:val="pre"/>
    <w:basedOn w:val="DefaultParagraphFont"/>
    <w:qFormat/>
    <w:rsid w:val="00606497"/>
    <w:rPr/>
  </w:style>
  <w:style w:type="character" w:styleId="St" w:customStyle="1">
    <w:name w:val="st"/>
    <w:basedOn w:val="DefaultParagraphFont"/>
    <w:qFormat/>
    <w:rsid w:val="00404a0a"/>
    <w:rPr/>
  </w:style>
  <w:style w:type="character" w:styleId="Wyrnienie" w:customStyle="1">
    <w:name w:val="Wyróżnienie"/>
    <w:basedOn w:val="DefaultParagraphFont"/>
    <w:uiPriority w:val="20"/>
    <w:qFormat/>
    <w:rsid w:val="00404a0a"/>
    <w:rPr>
      <w:i/>
      <w:iCs/>
    </w:rPr>
  </w:style>
  <w:style w:type="character" w:styleId="TekstdymkaZnak" w:customStyle="1">
    <w:name w:val="Tekst dymka Znak"/>
    <w:basedOn w:val="DefaultParagraphFont"/>
    <w:link w:val="Tekstdymka"/>
    <w:uiPriority w:val="99"/>
    <w:semiHidden/>
    <w:qFormat/>
    <w:rsid w:val="00b067ca"/>
    <w:rPr>
      <w:rFonts w:ascii="Segoe UI" w:hAnsi="Segoe UI" w:cs="Segoe UI"/>
      <w:sz w:val="18"/>
      <w:szCs w:val="18"/>
    </w:rPr>
  </w:style>
  <w:style w:type="paragraph" w:styleId="Nagwek">
    <w:name w:val="Nagłówek"/>
    <w:basedOn w:val="Normal"/>
    <w:next w:val="Tretekstu"/>
    <w:qFormat/>
    <w:pPr>
      <w:keepNext/>
      <w:spacing w:before="240" w:after="120"/>
    </w:pPr>
    <w:rPr>
      <w:rFonts w:ascii="Liberation Sans" w:hAnsi="Liberation Sans" w:eastAsia="Microsoft YaHei" w:cs="Arial"/>
      <w:sz w:val="28"/>
      <w:szCs w:val="28"/>
    </w:rPr>
  </w:style>
  <w:style w:type="paragraph" w:styleId="Tretekstu" w:customStyle="1">
    <w:name w:val="Treść tekstu"/>
    <w:basedOn w:val="Normal"/>
    <w:pPr>
      <w:spacing w:lineRule="auto" w:line="288" w:before="0" w:after="140"/>
    </w:pPr>
    <w:rPr/>
  </w:style>
  <w:style w:type="paragraph" w:styleId="Lista">
    <w:name w:val="Lista"/>
    <w:basedOn w:val="Tretekstu"/>
    <w:pPr/>
    <w:rPr>
      <w:rFonts w:cs="Arial"/>
    </w:rPr>
  </w:style>
  <w:style w:type="paragraph" w:styleId="Podpis">
    <w:name w:val="Podpis"/>
    <w:basedOn w:val="Normal"/>
    <w:pPr>
      <w:suppressLineNumbers/>
      <w:spacing w:before="120" w:after="120"/>
    </w:pPr>
    <w:rPr>
      <w:rFonts w:cs="Arial"/>
      <w:i/>
      <w:iCs/>
      <w:sz w:val="24"/>
      <w:szCs w:val="24"/>
    </w:rPr>
  </w:style>
  <w:style w:type="paragraph" w:styleId="Indeks" w:customStyle="1">
    <w:name w:val="Indeks"/>
    <w:basedOn w:val="Normal"/>
    <w:qFormat/>
    <w:pPr>
      <w:suppressLineNumbers/>
    </w:pPr>
    <w:rPr>
      <w:rFonts w:cs="Arial"/>
    </w:rPr>
  </w:style>
  <w:style w:type="paragraph" w:styleId="Gwka" w:customStyle="1">
    <w:name w:val="Główka"/>
    <w:basedOn w:val="Normal"/>
    <w:qFormat/>
    <w:pPr>
      <w:keepNext/>
      <w:spacing w:before="240" w:after="120"/>
    </w:pPr>
    <w:rPr>
      <w:rFonts w:ascii="Liberation Sans" w:hAnsi="Liberation Sans" w:eastAsia="Microsoft YaHei" w:cs="Arial"/>
      <w:sz w:val="28"/>
      <w:szCs w:val="28"/>
    </w:rPr>
  </w:style>
  <w:style w:type="paragraph" w:styleId="Sygnatura" w:customStyle="1">
    <w:name w:val="Sygnatura"/>
    <w:basedOn w:val="Normal"/>
    <w:pPr>
      <w:suppressLineNumbers/>
      <w:spacing w:before="120" w:after="120"/>
    </w:pPr>
    <w:rPr>
      <w:rFonts w:cs="Arial"/>
      <w:i/>
      <w:iCs/>
      <w:sz w:val="24"/>
      <w:szCs w:val="24"/>
    </w:rPr>
  </w:style>
  <w:style w:type="paragraph" w:styleId="BalloonText">
    <w:name w:val="Balloon Text"/>
    <w:basedOn w:val="Normal"/>
    <w:link w:val="TekstdymkaZnak"/>
    <w:uiPriority w:val="99"/>
    <w:semiHidden/>
    <w:unhideWhenUsed/>
    <w:qFormat/>
    <w:rsid w:val="00b067ca"/>
    <w:pPr>
      <w:spacing w:lineRule="auto" w:line="240" w:before="0" w:after="0"/>
    </w:pPr>
    <w:rPr>
      <w:rFonts w:ascii="Segoe UI" w:hAnsi="Segoe UI" w:cs="Segoe UI"/>
      <w:sz w:val="18"/>
      <w:szCs w:val="18"/>
    </w:rPr>
  </w:style>
  <w:style w:type="paragraph" w:styleId="Standard" w:customStyle="1">
    <w:name w:val="Standard"/>
    <w:qFormat/>
    <w:rsid w:val="004a7114"/>
    <w:pPr>
      <w:widowControl/>
      <w:suppressAutoHyphens w:val="true"/>
      <w:bidi w:val="0"/>
      <w:spacing w:lineRule="auto" w:line="240"/>
      <w:jc w:val="left"/>
      <w:textAlignment w:val="baseline"/>
    </w:pPr>
    <w:rPr>
      <w:rFonts w:ascii="Arial" w:hAnsi="Arial" w:eastAsia="Times New Roman" w:cs="Arial Unicode MS"/>
      <w:color w:val="auto"/>
      <w:sz w:val="24"/>
      <w:szCs w:val="24"/>
      <w:lang w:eastAsia="pl-PL" w:val="pl-PL" w:bidi="ar-SA"/>
    </w:rPr>
  </w:style>
  <w:style w:type="numbering" w:styleId="NoList" w:default="1">
    <w:name w:val="No List"/>
    <w:uiPriority w:val="99"/>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ti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LibreOffice/5.0.4.2$Windows_x86 LibreOffice_project/2b9802c1994aa0b7dc6079e128979269cf95bc78</Application>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2018-05-14T08:32:00Z</dcterms:created>
  <dc:creator>khanusek</dc:creator>
  <dc:language>pl-PL</dc:language>
  <cp:lastPrinted>2017-02-06T14:37:00Z</cp:lastPrinted>
  <dcterms:modified xsi:type="dcterms:W3CDTF">2018-05-19T12:28:10Z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